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C2FE48" w14:textId="603F4FC6" w:rsidR="00B06299" w:rsidRDefault="0074548D">
      <w:pPr>
        <w:pStyle w:val="NoList1"/>
        <w:jc w:val="right"/>
        <w:rPr>
          <w:rFonts w:ascii="Arial" w:eastAsia="Arial" w:hAnsi="Arial" w:cs="Arial"/>
          <w:b/>
          <w:spacing w:val="8"/>
          <w:sz w:val="22"/>
          <w:szCs w:val="22"/>
          <w:lang w:val="cs-CZ"/>
        </w:rPr>
      </w:pPr>
      <w:bookmarkStart w:id="0" w:name="_GoBack"/>
      <w:bookmarkEnd w:id="0"/>
      <w:r>
        <w:rPr>
          <w:rFonts w:ascii="Arial" w:eastAsia="Arial" w:hAnsi="Arial" w:cs="Arial"/>
          <w:lang w:val="cs-CZ"/>
        </w:rPr>
        <w:pict w14:anchorId="73C2FE4D">
          <v:group id="_x0000_s4050" style="position:absolute;left:0;text-align:left;margin-left:-37.4pt;margin-top:-55.95pt;width:204.6pt;height:118.5pt;z-index:-251658240;mso-wrap-distance-left:0;mso-wrap-distance-right:0" coordorigin="670,89" coordsize="4092,237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2" o:spid="_x0000_s4052" type="#_x0000_t75" style="position:absolute;left:670;top:89;width:4092;height:2370;v-text-anchor:top">
              <v:stroke color2="black"/>
              <v:imagedata r:id="rId7" o:title="CMYK2"/>
            </v:shape>
            <v:rect id="_x0000_s4051" style="position:absolute;left:1785;top:1811;width:1626;height:408;v-text-anchor:top" stroked="f" strokecolor="#333">
              <v:textbox inset="0,0,2.50014mm,1.3mm"/>
            </v:rect>
          </v:group>
        </w:pict>
      </w:r>
      <w:r w:rsidR="00345AEA">
        <w:rPr>
          <w:rFonts w:ascii="Arial" w:eastAsia="Arial" w:hAnsi="Arial" w:cs="Arial"/>
          <w:spacing w:val="14"/>
          <w:lang w:val="cs-CZ"/>
        </w:rPr>
        <w:t xml:space="preserve"> </w:t>
      </w:r>
      <w:r w:rsidR="00345AEA">
        <w:rPr>
          <w:rFonts w:ascii="Arial" w:eastAsia="Arial" w:hAnsi="Arial" w:cs="Arial"/>
          <w:b/>
          <w:i/>
          <w:spacing w:val="8"/>
          <w:sz w:val="28"/>
          <w:lang w:val="cs-CZ"/>
        </w:rPr>
        <w:t xml:space="preserve"> </w:t>
      </w:r>
      <w:r w:rsidR="00345AEA">
        <w:rPr>
          <w:noProof/>
          <w:lang w:val="cs-CZ" w:eastAsia="cs-CZ"/>
        </w:rPr>
        <mc:AlternateContent>
          <mc:Choice Requires="wps">
            <w:drawing>
              <wp:inline distT="0" distB="0" distL="0" distR="0" wp14:anchorId="73C2FE4E" wp14:editId="73C2FE4F">
                <wp:extent cx="1746000" cy="666843"/>
                <wp:effectExtent l="0" t="0" r="0" b="0"/>
                <wp:docPr id="1" name="Rectangl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6000" cy="666843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100000"/>
                          </a:srgbClr>
                        </a:solidFill>
                        <a:ln w="12700" cap="flat" cmpd="sng">
                          <a:noFill/>
                          <a:prstDash val="solid"/>
                        </a:ln>
                      </wps:spPr>
                      <wps:txbx>
                        <w:txbxContent>
                          <w:p w14:paraId="73C2FE59" w14:textId="77777777" w:rsidR="00B06299" w:rsidRDefault="00345AEA">
                            <w:pPr>
                              <w:spacing w:after="60"/>
                              <w:jc w:val="center"/>
                            </w:pPr>
                            <w:r>
                              <w:rPr>
                                <w:sz w:val="18"/>
                              </w:rPr>
                              <w:t>MZE-50485/2021-18145</w:t>
                            </w:r>
                          </w:p>
                          <w:p w14:paraId="73C2FE5A" w14:textId="77777777" w:rsidR="00B06299" w:rsidRDefault="00345AEA">
                            <w:pPr>
                              <w:jc w:val="center"/>
                            </w:pPr>
                            <w:r>
                              <w:rPr>
                                <w:noProof/>
                                <w:lang w:eastAsia="cs-CZ"/>
                              </w:rPr>
                              <w:drawing>
                                <wp:inline distT="0" distB="0" distL="0" distR="0" wp14:anchorId="73C2FE5C" wp14:editId="73C2FE5D">
                                  <wp:extent cx="1733550" cy="285750"/>
                                  <wp:effectExtent l="0" t="0" r="0" b="0"/>
                                  <wp:docPr id="2" name="Picture 3" descr="dms_carovy_kod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285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3C2FE5B" w14:textId="77777777" w:rsidR="00B06299" w:rsidRDefault="00345AEA">
                            <w:pPr>
                              <w:jc w:val="center"/>
                            </w:pPr>
                            <w:r>
                              <w:rPr>
                                <w:sz w:val="18"/>
                              </w:rPr>
                              <w:t>mze000021204637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6799" rIns="0" bIns="46799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3C2FE4E" id="Rectangle" o:spid="_x0000_s1026" style="width:137.5pt;height:5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" stroked="f" strokeweight="1pt">
                <v:textbox inset="0,1.3mm,0,1.3mm">
                  <w:txbxContent>
                    <w:p w14:paraId="73C2FE59" w14:textId="77777777" w:rsidR="00B06299" w:rsidRDefault="00345AEA">
                      <w:pPr>
                        <w:spacing w:after="60"/>
                        <w:jc w:val="center"/>
                      </w:pPr>
                      <w:r>
                        <w:rPr>
                          <w:sz w:val="18"/>
                        </w:rPr>
                        <w:t>MZE-50485/2021-18145</w:t>
                      </w:r>
                    </w:p>
                    <w:p w14:paraId="73C2FE5A" w14:textId="77777777" w:rsidR="00B06299" w:rsidRDefault="00345AEA">
                      <w:pPr>
                        <w:jc w:val="center"/>
                      </w:pPr>
                      <w:r>
                        <w:rPr>
                          <w:noProof/>
                          <w:lang w:eastAsia="cs-CZ"/>
                        </w:rPr>
                        <w:drawing>
                          <wp:inline distT="0" distB="0" distL="0" distR="0" wp14:anchorId="73C2FE5C" wp14:editId="73C2FE5D">
                            <wp:extent cx="1733550" cy="285750"/>
                            <wp:effectExtent l="0" t="0" r="0" b="0"/>
                            <wp:docPr id="2" name="Picture 3" descr="dms_carovy_kod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2857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3C2FE5B" w14:textId="77777777" w:rsidR="00B06299" w:rsidRDefault="00345AEA">
                      <w:pPr>
                        <w:jc w:val="center"/>
                      </w:pPr>
                      <w:r>
                        <w:rPr>
                          <w:sz w:val="18"/>
                        </w:rPr>
                        <w:t>mze000021204637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14:paraId="1621D21E" w14:textId="77777777" w:rsidR="009403AE" w:rsidRDefault="009403AE" w:rsidP="00106EEA">
      <w:pPr>
        <w:rPr>
          <w:rFonts w:eastAsia="Calibri"/>
          <w:b/>
          <w:sz w:val="28"/>
          <w:szCs w:val="28"/>
        </w:rPr>
      </w:pPr>
    </w:p>
    <w:p w14:paraId="1E5AA099" w14:textId="11B63527" w:rsidR="00106EEA" w:rsidRPr="004A0EB6" w:rsidRDefault="00106EEA" w:rsidP="00106EEA">
      <w:pPr>
        <w:rPr>
          <w:rFonts w:eastAsiaTheme="minorHAnsi"/>
          <w:b/>
          <w:sz w:val="28"/>
          <w:szCs w:val="28"/>
          <w:highlight w:val="yellow"/>
        </w:rPr>
      </w:pPr>
      <w:r w:rsidRPr="00255F95">
        <w:rPr>
          <w:rFonts w:eastAsia="Calibri"/>
          <w:b/>
          <w:sz w:val="28"/>
          <w:szCs w:val="28"/>
        </w:rPr>
        <w:t xml:space="preserve">Zpřesnění </w:t>
      </w:r>
      <w:r>
        <w:rPr>
          <w:rFonts w:eastAsia="Calibri"/>
          <w:b/>
          <w:sz w:val="28"/>
          <w:szCs w:val="28"/>
        </w:rPr>
        <w:t>Zásad</w:t>
      </w:r>
      <w:r w:rsidRPr="00106EEA">
        <w:rPr>
          <w:rFonts w:eastAsia="Calibri"/>
          <w:b/>
          <w:sz w:val="28"/>
          <w:szCs w:val="28"/>
        </w:rPr>
        <w:t>,</w:t>
      </w:r>
      <w:r>
        <w:rPr>
          <w:rFonts w:eastAsia="Calibri"/>
          <w:b/>
          <w:sz w:val="28"/>
          <w:szCs w:val="28"/>
        </w:rPr>
        <w:t xml:space="preserve"> </w:t>
      </w:r>
      <w:r w:rsidRPr="00106EEA">
        <w:rPr>
          <w:rFonts w:eastAsia="Calibri"/>
          <w:b/>
          <w:sz w:val="28"/>
          <w:szCs w:val="28"/>
        </w:rPr>
        <w:t xml:space="preserve"> kterými se stanovují podmínky pro poskytování dotací na zmírnění škod způsobených přírodními pohromami </w:t>
      </w:r>
      <w:r>
        <w:rPr>
          <w:rFonts w:eastAsia="Calibri"/>
          <w:b/>
          <w:sz w:val="28"/>
          <w:szCs w:val="28"/>
        </w:rPr>
        <w:br/>
      </w:r>
      <w:r w:rsidRPr="00106EEA">
        <w:rPr>
          <w:rFonts w:eastAsia="Calibri"/>
          <w:b/>
          <w:sz w:val="28"/>
          <w:szCs w:val="28"/>
        </w:rPr>
        <w:t>v rostlinné a živočišné výrobě a potravinářství na území Jihomoravského a Ústeckého kraje v roce 2021</w:t>
      </w:r>
      <w:r>
        <w:rPr>
          <w:rFonts w:eastAsiaTheme="minorHAnsi"/>
          <w:b/>
          <w:sz w:val="28"/>
          <w:szCs w:val="28"/>
        </w:rPr>
        <w:t xml:space="preserve"> </w:t>
      </w:r>
      <w:r w:rsidRPr="00255F95">
        <w:rPr>
          <w:rFonts w:eastAsiaTheme="minorHAnsi"/>
          <w:b/>
          <w:sz w:val="28"/>
          <w:szCs w:val="28"/>
        </w:rPr>
        <w:t xml:space="preserve">č.j. </w:t>
      </w:r>
      <w:r w:rsidRPr="00255F95">
        <w:rPr>
          <w:b/>
          <w:bCs/>
          <w:sz w:val="28"/>
          <w:szCs w:val="28"/>
        </w:rPr>
        <w:t>MZE-</w:t>
      </w:r>
      <w:r w:rsidRPr="00106EEA">
        <w:rPr>
          <w:b/>
          <w:bCs/>
          <w:sz w:val="28"/>
          <w:szCs w:val="28"/>
        </w:rPr>
        <w:t>41895/2021-18145</w:t>
      </w:r>
      <w:r>
        <w:rPr>
          <w:rFonts w:eastAsiaTheme="minorHAnsi"/>
          <w:b/>
          <w:sz w:val="28"/>
          <w:szCs w:val="28"/>
        </w:rPr>
        <w:t>.</w:t>
      </w:r>
    </w:p>
    <w:p w14:paraId="15CFD2F8" w14:textId="77777777" w:rsidR="00106EEA" w:rsidRPr="0084649D" w:rsidRDefault="00106EEA" w:rsidP="00106EEA">
      <w:pPr>
        <w:rPr>
          <w:rFonts w:eastAsiaTheme="minorHAnsi"/>
          <w:b/>
          <w:sz w:val="28"/>
          <w:szCs w:val="28"/>
        </w:rPr>
      </w:pPr>
    </w:p>
    <w:p w14:paraId="60DD2F36" w14:textId="3457BE72" w:rsidR="00106EEA" w:rsidRDefault="00106EEA" w:rsidP="00106EEA">
      <w:pPr>
        <w:rPr>
          <w:b/>
          <w:sz w:val="28"/>
          <w:szCs w:val="28"/>
        </w:rPr>
      </w:pPr>
      <w:r>
        <w:rPr>
          <w:b/>
          <w:sz w:val="28"/>
          <w:szCs w:val="28"/>
        </w:rPr>
        <w:t>Část B Dotační program</w:t>
      </w:r>
    </w:p>
    <w:p w14:paraId="20691086" w14:textId="77777777" w:rsidR="00106EEA" w:rsidRDefault="00106EEA" w:rsidP="00106EEA">
      <w:pPr>
        <w:rPr>
          <w:b/>
          <w:sz w:val="28"/>
          <w:szCs w:val="28"/>
        </w:rPr>
      </w:pPr>
    </w:p>
    <w:p w14:paraId="79AB995A" w14:textId="0311488E" w:rsidR="00106EEA" w:rsidRPr="00653C0A" w:rsidRDefault="00106EEA" w:rsidP="00472D0B">
      <w:pPr>
        <w:spacing w:after="120" w:line="276" w:lineRule="auto"/>
        <w:rPr>
          <w:rFonts w:eastAsiaTheme="minorHAnsi"/>
          <w:b/>
          <w:sz w:val="28"/>
          <w:szCs w:val="28"/>
          <w:u w:val="single"/>
        </w:rPr>
      </w:pPr>
      <w:r w:rsidRPr="00653C0A">
        <w:rPr>
          <w:rFonts w:eastAsiaTheme="minorHAnsi"/>
          <w:b/>
          <w:sz w:val="28"/>
          <w:szCs w:val="28"/>
          <w:u w:val="single"/>
        </w:rPr>
        <w:t xml:space="preserve">Dotační program </w:t>
      </w:r>
      <w:r w:rsidRPr="00106EEA">
        <w:rPr>
          <w:rFonts w:eastAsiaTheme="minorHAnsi"/>
          <w:b/>
          <w:sz w:val="28"/>
          <w:szCs w:val="28"/>
          <w:u w:val="single"/>
        </w:rPr>
        <w:t>P.1.  Zmírnění škod způsobených přírodními pohromami v rostlinné a živočišné výrobě a potravinářství na území Jihomoravského a Ústeckého kraje v roce 2021</w:t>
      </w:r>
    </w:p>
    <w:p w14:paraId="47270622" w14:textId="73616FE6" w:rsidR="00106EEA" w:rsidRPr="00DF6DC1" w:rsidRDefault="00106EEA" w:rsidP="00106EEA">
      <w:pPr>
        <w:rPr>
          <w:rFonts w:eastAsiaTheme="minorHAnsi"/>
        </w:rPr>
      </w:pPr>
      <w:r>
        <w:rPr>
          <w:rFonts w:eastAsiaTheme="minorHAnsi"/>
        </w:rPr>
        <w:t>str. 5</w:t>
      </w:r>
      <w:r w:rsidRPr="00DF6DC1">
        <w:rPr>
          <w:rFonts w:eastAsiaTheme="minorHAnsi"/>
        </w:rPr>
        <w:t xml:space="preserve">, </w:t>
      </w:r>
      <w:r>
        <w:rPr>
          <w:rFonts w:eastAsiaTheme="minorHAnsi"/>
        </w:rPr>
        <w:t>Výše dotace</w:t>
      </w:r>
    </w:p>
    <w:p w14:paraId="3F232AAE" w14:textId="77777777" w:rsidR="00106EEA" w:rsidRPr="00DF6DC1" w:rsidRDefault="00106EEA" w:rsidP="00106EEA">
      <w:pPr>
        <w:spacing w:before="120" w:after="120"/>
        <w:rPr>
          <w:rFonts w:eastAsiaTheme="minorHAnsi"/>
          <w:b/>
        </w:rPr>
      </w:pPr>
      <w:r w:rsidRPr="00DF6DC1">
        <w:rPr>
          <w:rFonts w:eastAsiaTheme="minorHAnsi"/>
          <w:b/>
        </w:rPr>
        <w:t xml:space="preserve">původní </w:t>
      </w:r>
      <w:r>
        <w:rPr>
          <w:rFonts w:eastAsiaTheme="minorHAnsi"/>
          <w:b/>
        </w:rPr>
        <w:t>znění</w:t>
      </w:r>
      <w:r w:rsidRPr="00DF6DC1">
        <w:rPr>
          <w:rFonts w:eastAsiaTheme="minorHAnsi"/>
          <w:b/>
        </w:rPr>
        <w:t>:</w:t>
      </w:r>
    </w:p>
    <w:p w14:paraId="4329375E" w14:textId="4A68A3E3" w:rsidR="00106EEA" w:rsidRPr="00DF6DC1" w:rsidRDefault="00106EEA" w:rsidP="00106EEA">
      <w:pPr>
        <w:spacing w:line="360" w:lineRule="auto"/>
        <w:rPr>
          <w:rFonts w:eastAsia="Times New Roman"/>
        </w:rPr>
      </w:pPr>
      <w:r w:rsidRPr="00106EEA">
        <w:rPr>
          <w:rFonts w:eastAsia="Times New Roman"/>
        </w:rPr>
        <w:t>Na základě Žádosti o dotaci bude v rámci dotačního programu P.1. žadateli poskytnuta záloha až ve výši 50</w:t>
      </w:r>
      <w:r w:rsidR="00031A0A">
        <w:rPr>
          <w:rFonts w:eastAsia="Times New Roman"/>
        </w:rPr>
        <w:t xml:space="preserve"> </w:t>
      </w:r>
      <w:r w:rsidRPr="00106EEA">
        <w:rPr>
          <w:rFonts w:eastAsia="Times New Roman"/>
        </w:rPr>
        <w:t>% celkových předpokládaných škod uvedených v Protokolu o zjištěných škodách, který je zpracován v souladu s Metodickým pokynem č.3/2018 ministra zemědělství pro zjišťování škod platný pro Rámcový program řešení rizik a krizí v zemědělství.</w:t>
      </w:r>
    </w:p>
    <w:p w14:paraId="1F3DE90B" w14:textId="77777777" w:rsidR="00106EEA" w:rsidRPr="00DF6DC1" w:rsidRDefault="00106EEA" w:rsidP="00106EEA">
      <w:pPr>
        <w:spacing w:before="120" w:after="120"/>
        <w:rPr>
          <w:rFonts w:eastAsiaTheme="minorHAnsi"/>
          <w:b/>
        </w:rPr>
      </w:pPr>
      <w:r w:rsidRPr="00DF6DC1">
        <w:rPr>
          <w:rFonts w:eastAsiaTheme="minorHAnsi"/>
          <w:b/>
        </w:rPr>
        <w:t>se mění takto:</w:t>
      </w:r>
    </w:p>
    <w:p w14:paraId="5FCC4CD7" w14:textId="5FBBEFBD" w:rsidR="00106EEA" w:rsidRDefault="00106EEA" w:rsidP="00106EEA">
      <w:pPr>
        <w:spacing w:line="360" w:lineRule="auto"/>
        <w:rPr>
          <w:rFonts w:eastAsia="Times New Roman"/>
          <w:lang w:eastAsia="cs-CZ"/>
        </w:rPr>
      </w:pPr>
      <w:r w:rsidRPr="00073B29">
        <w:rPr>
          <w:color w:val="000000"/>
          <w:lang w:eastAsia="cs-CZ"/>
        </w:rPr>
        <w:t xml:space="preserve">Na základě Žádosti o dotaci bude v rámci dotačního </w:t>
      </w:r>
      <w:r>
        <w:rPr>
          <w:color w:val="000000"/>
          <w:lang w:eastAsia="cs-CZ"/>
        </w:rPr>
        <w:t xml:space="preserve">programu P.1. žadateli poskytnuta </w:t>
      </w:r>
      <w:r w:rsidRPr="00073B29">
        <w:rPr>
          <w:color w:val="000000"/>
          <w:lang w:eastAsia="cs-CZ"/>
        </w:rPr>
        <w:t xml:space="preserve">záloha </w:t>
      </w:r>
      <w:r>
        <w:rPr>
          <w:color w:val="000000"/>
          <w:lang w:eastAsia="cs-CZ"/>
        </w:rPr>
        <w:t>až ve výši 8</w:t>
      </w:r>
      <w:r w:rsidRPr="00073B29">
        <w:rPr>
          <w:color w:val="000000"/>
          <w:lang w:eastAsia="cs-CZ"/>
        </w:rPr>
        <w:t>0</w:t>
      </w:r>
      <w:r w:rsidR="00031A0A">
        <w:rPr>
          <w:color w:val="000000"/>
          <w:lang w:eastAsia="cs-CZ"/>
        </w:rPr>
        <w:t xml:space="preserve"> </w:t>
      </w:r>
      <w:r>
        <w:rPr>
          <w:color w:val="000000"/>
          <w:lang w:eastAsia="cs-CZ"/>
        </w:rPr>
        <w:t>% celkových předpokládaných škod uvedených v Protokolu o zjištěných škodách,</w:t>
      </w:r>
      <w:r w:rsidRPr="002F3AEB">
        <w:t xml:space="preserve"> </w:t>
      </w:r>
      <w:r w:rsidRPr="002F3AEB">
        <w:rPr>
          <w:color w:val="000000"/>
          <w:lang w:eastAsia="cs-CZ"/>
        </w:rPr>
        <w:t xml:space="preserve">který je zpracován v souladu s Metodickým pokynem č.3/2018 </w:t>
      </w:r>
      <w:r>
        <w:rPr>
          <w:color w:val="000000"/>
          <w:lang w:eastAsia="cs-CZ"/>
        </w:rPr>
        <w:t>m</w:t>
      </w:r>
      <w:r w:rsidRPr="002F3AEB">
        <w:rPr>
          <w:color w:val="000000"/>
          <w:lang w:eastAsia="cs-CZ"/>
        </w:rPr>
        <w:t>inistra zemědělství pro zjišťování škod platný pro Rámcový program řešení riz</w:t>
      </w:r>
      <w:r>
        <w:rPr>
          <w:color w:val="000000"/>
          <w:lang w:eastAsia="cs-CZ"/>
        </w:rPr>
        <w:t>ik a krizí v zemědělství.</w:t>
      </w:r>
    </w:p>
    <w:p w14:paraId="73C2FE49" w14:textId="77777777" w:rsidR="00B06299" w:rsidRDefault="00B06299">
      <w:pPr>
        <w:rPr>
          <w:szCs w:val="22"/>
        </w:rPr>
      </w:pPr>
    </w:p>
    <w:p w14:paraId="0AD3CE71" w14:textId="462ADB5F" w:rsidR="00106EEA" w:rsidRDefault="00345AEA">
      <w:pPr>
        <w:rPr>
          <w:szCs w:val="22"/>
        </w:rPr>
      </w:pPr>
      <w:r>
        <w:rPr>
          <w:szCs w:val="22"/>
        </w:rPr>
        <w:t xml:space="preserve"> </w:t>
      </w:r>
    </w:p>
    <w:p w14:paraId="6DEDC4F5" w14:textId="77777777" w:rsidR="00106EEA" w:rsidRPr="00A34D3C" w:rsidRDefault="00106EEA" w:rsidP="00106EEA">
      <w:pPr>
        <w:rPr>
          <w:rFonts w:eastAsia="Times New Roman"/>
        </w:rPr>
      </w:pPr>
      <w:r w:rsidRPr="00A34D3C">
        <w:rPr>
          <w:rFonts w:eastAsia="Times New Roman"/>
        </w:rPr>
        <w:t>Ostatní ustanovení dotčených Zásad zůstávají beze změny.</w:t>
      </w:r>
    </w:p>
    <w:p w14:paraId="55A9D254" w14:textId="30F504CE" w:rsidR="00106EEA" w:rsidRDefault="00106EEA" w:rsidP="00106EEA">
      <w:pPr>
        <w:pStyle w:val="Default"/>
        <w:spacing w:line="276" w:lineRule="auto"/>
        <w:jc w:val="both"/>
        <w:rPr>
          <w:b/>
          <w:color w:val="auto"/>
          <w:sz w:val="22"/>
          <w:szCs w:val="22"/>
        </w:rPr>
      </w:pPr>
    </w:p>
    <w:p w14:paraId="42C6299A" w14:textId="5E516AAA" w:rsidR="00106EEA" w:rsidRDefault="00106EEA" w:rsidP="00106EEA">
      <w:pPr>
        <w:pStyle w:val="Default"/>
        <w:spacing w:line="276" w:lineRule="auto"/>
        <w:jc w:val="both"/>
        <w:rPr>
          <w:b/>
          <w:color w:val="auto"/>
          <w:sz w:val="22"/>
          <w:szCs w:val="22"/>
        </w:rPr>
      </w:pPr>
    </w:p>
    <w:p w14:paraId="7475E4CE" w14:textId="77777777" w:rsidR="00106EEA" w:rsidRDefault="00106EEA" w:rsidP="00106EEA">
      <w:pPr>
        <w:pStyle w:val="Default"/>
        <w:spacing w:line="276" w:lineRule="auto"/>
        <w:jc w:val="both"/>
        <w:rPr>
          <w:b/>
          <w:color w:val="auto"/>
          <w:sz w:val="22"/>
          <w:szCs w:val="22"/>
        </w:rPr>
      </w:pPr>
    </w:p>
    <w:p w14:paraId="6EF6CCEF" w14:textId="77777777" w:rsidR="00106EEA" w:rsidRDefault="00106EEA" w:rsidP="00106EEA">
      <w:pPr>
        <w:pStyle w:val="Default"/>
        <w:spacing w:line="276" w:lineRule="auto"/>
        <w:jc w:val="both"/>
        <w:rPr>
          <w:b/>
          <w:color w:val="auto"/>
          <w:sz w:val="22"/>
          <w:szCs w:val="22"/>
        </w:rPr>
      </w:pPr>
    </w:p>
    <w:p w14:paraId="3724C074" w14:textId="77777777" w:rsidR="00106EEA" w:rsidRPr="00A34D3C" w:rsidRDefault="00106EEA" w:rsidP="00106EEA">
      <w:pPr>
        <w:tabs>
          <w:tab w:val="left" w:pos="4678"/>
        </w:tabs>
        <w:rPr>
          <w:rFonts w:eastAsia="Calibri"/>
        </w:rPr>
      </w:pPr>
      <w:r w:rsidRPr="00A34D3C">
        <w:rPr>
          <w:rFonts w:eastAsia="Calibri"/>
        </w:rPr>
        <w:t>V Praze dne</w:t>
      </w:r>
      <w:r w:rsidRPr="00A34D3C">
        <w:rPr>
          <w:rFonts w:eastAsia="Calibri"/>
        </w:rPr>
        <w:tab/>
      </w:r>
      <w:r w:rsidRPr="00A34D3C">
        <w:rPr>
          <w:rFonts w:eastAsia="Calibri"/>
        </w:rPr>
        <w:tab/>
      </w:r>
      <w:r w:rsidRPr="00A34D3C">
        <w:rPr>
          <w:rFonts w:eastAsia="Calibri"/>
        </w:rPr>
        <w:tab/>
      </w:r>
      <w:r w:rsidRPr="00A34D3C">
        <w:rPr>
          <w:rFonts w:eastAsia="Calibri"/>
        </w:rPr>
        <w:tab/>
      </w:r>
      <w:r w:rsidRPr="00A34D3C">
        <w:rPr>
          <w:rFonts w:eastAsia="Calibri"/>
        </w:rPr>
        <w:tab/>
      </w:r>
    </w:p>
    <w:p w14:paraId="00F53324" w14:textId="2AB06DDD" w:rsidR="00106EEA" w:rsidRDefault="00106EEA" w:rsidP="00106EEA">
      <w:pPr>
        <w:spacing w:after="160"/>
        <w:rPr>
          <w:rFonts w:eastAsiaTheme="minorHAnsi"/>
        </w:rPr>
      </w:pPr>
    </w:p>
    <w:p w14:paraId="4D7381EA" w14:textId="77777777" w:rsidR="00106EEA" w:rsidRPr="00A34D3C" w:rsidRDefault="00106EEA" w:rsidP="00106EEA">
      <w:pPr>
        <w:spacing w:after="160"/>
        <w:rPr>
          <w:rFonts w:eastAsiaTheme="minorHAnsi"/>
        </w:rPr>
      </w:pPr>
    </w:p>
    <w:p w14:paraId="59B79C8E" w14:textId="0B0322BA" w:rsidR="00106EEA" w:rsidRPr="00A34D3C" w:rsidRDefault="00106EEA" w:rsidP="00106EEA">
      <w:pPr>
        <w:tabs>
          <w:tab w:val="left" w:pos="5954"/>
        </w:tabs>
        <w:suppressAutoHyphens/>
        <w:spacing w:after="120"/>
        <w:ind w:left="1135" w:hanging="851"/>
        <w:rPr>
          <w:rFonts w:eastAsia="Calibri"/>
        </w:rPr>
      </w:pPr>
      <w:r w:rsidRPr="00A34D3C">
        <w:rPr>
          <w:rFonts w:eastAsia="Calibri"/>
        </w:rPr>
        <w:tab/>
      </w:r>
      <w:r>
        <w:rPr>
          <w:rFonts w:eastAsia="Calibri"/>
        </w:rPr>
        <w:t xml:space="preserve">                                         </w:t>
      </w:r>
      <w:r w:rsidR="009B4651">
        <w:rPr>
          <w:rFonts w:eastAsia="Calibri"/>
        </w:rPr>
        <w:t xml:space="preserve">                             </w:t>
      </w:r>
      <w:r>
        <w:rPr>
          <w:rFonts w:eastAsia="Calibri"/>
        </w:rPr>
        <w:t xml:space="preserve">  </w:t>
      </w:r>
      <w:r w:rsidRPr="00A34D3C">
        <w:rPr>
          <w:rFonts w:eastAsia="Calibri"/>
        </w:rPr>
        <w:t xml:space="preserve">Ing. </w:t>
      </w:r>
      <w:r w:rsidR="003438D0">
        <w:rPr>
          <w:rFonts w:eastAsia="Calibri"/>
        </w:rPr>
        <w:t>Miroslav Toman, CSc.</w:t>
      </w:r>
    </w:p>
    <w:p w14:paraId="6DBE2933" w14:textId="585708AC" w:rsidR="00106EEA" w:rsidRDefault="00106EEA" w:rsidP="00106EEA">
      <w:pPr>
        <w:ind w:left="4956" w:hanging="4956"/>
      </w:pPr>
      <w:r w:rsidRPr="00A34D3C">
        <w:tab/>
      </w:r>
      <w:r w:rsidRPr="00A34D3C">
        <w:tab/>
      </w:r>
      <w:r>
        <w:t xml:space="preserve">       ministr zemědělství</w:t>
      </w:r>
    </w:p>
    <w:p w14:paraId="6AC6F68F" w14:textId="77777777" w:rsidR="00106EEA" w:rsidRDefault="00106EEA">
      <w:pPr>
        <w:rPr>
          <w:szCs w:val="22"/>
        </w:rPr>
      </w:pPr>
    </w:p>
    <w:sectPr w:rsidR="00106EEA">
      <w:footerReference w:type="default" r:id="rId10"/>
      <w:pgSz w:w="11907" w:h="16840"/>
      <w:pgMar w:top="1418" w:right="1418" w:bottom="1418" w:left="1418" w:header="709" w:footer="709" w:gutter="0"/>
      <w:cols w:space="708"/>
      <w:titlePg/>
      <w:docGrid w:linePitch="3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F42F1B" w14:textId="77777777" w:rsidR="0074548D" w:rsidRDefault="0074548D">
      <w:r>
        <w:separator/>
      </w:r>
    </w:p>
  </w:endnote>
  <w:endnote w:type="continuationSeparator" w:id="0">
    <w:p w14:paraId="59BEF77F" w14:textId="77777777" w:rsidR="0074548D" w:rsidRDefault="007454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2FE52" w14:textId="24E97168" w:rsidR="00B06299" w:rsidRDefault="0074548D">
    <w:pPr>
      <w:pStyle w:val="Zpat"/>
    </w:pPr>
    <w:r>
      <w:fldChar w:fldCharType="begin"/>
    </w:r>
    <w:r>
      <w:instrText xml:space="preserve"> DOCVARIABLE  dms_cj  \* MERGEFORMAT </w:instrText>
    </w:r>
    <w:r>
      <w:fldChar w:fldCharType="separate"/>
    </w:r>
    <w:r w:rsidR="00345AEA">
      <w:rPr>
        <w:bCs/>
      </w:rPr>
      <w:t>MZE-50485/2021-18145</w:t>
    </w:r>
    <w:r>
      <w:rPr>
        <w:bCs/>
      </w:rPr>
      <w:fldChar w:fldCharType="end"/>
    </w:r>
    <w:r w:rsidR="00345AEA">
      <w:tab/>
    </w:r>
    <w:r w:rsidR="00345AEA">
      <w:fldChar w:fldCharType="begin"/>
    </w:r>
    <w:r w:rsidR="00345AEA">
      <w:instrText>PAGE   \* MERGEFORMAT</w:instrText>
    </w:r>
    <w:r w:rsidR="00345AEA">
      <w:fldChar w:fldCharType="separate"/>
    </w:r>
    <w:r w:rsidR="00106EEA">
      <w:rPr>
        <w:noProof/>
      </w:rPr>
      <w:t>2</w:t>
    </w:r>
    <w:r w:rsidR="00345AEA">
      <w:fldChar w:fldCharType="end"/>
    </w:r>
  </w:p>
  <w:p w14:paraId="73C2FE53" w14:textId="77777777" w:rsidR="00B06299" w:rsidRDefault="00B0629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7DC543" w14:textId="77777777" w:rsidR="0074548D" w:rsidRDefault="0074548D">
      <w:r>
        <w:separator/>
      </w:r>
    </w:p>
  </w:footnote>
  <w:footnote w:type="continuationSeparator" w:id="0">
    <w:p w14:paraId="1980A871" w14:textId="77777777" w:rsidR="0074548D" w:rsidRDefault="007454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D534C"/>
    <w:multiLevelType w:val="multilevel"/>
    <w:tmpl w:val="7270D548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0E417F0B"/>
    <w:multiLevelType w:val="hybridMultilevel"/>
    <w:tmpl w:val="694AA56A"/>
    <w:lvl w:ilvl="0" w:tplc="FF3A0B5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4C96B"/>
    <w:multiLevelType w:val="multilevel"/>
    <w:tmpl w:val="ABB601B2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36746609"/>
    <w:multiLevelType w:val="multilevel"/>
    <w:tmpl w:val="9184E4AC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abstractNum w:abstractNumId="4" w15:restartNumberingAfterBreak="0">
    <w:nsid w:val="36DEFAE3"/>
    <w:multiLevelType w:val="multilevel"/>
    <w:tmpl w:val="A39AD54E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abstractNum w:abstractNumId="5" w15:restartNumberingAfterBreak="0">
    <w:nsid w:val="3BE922B5"/>
    <w:multiLevelType w:val="hybridMultilevel"/>
    <w:tmpl w:val="694AA56A"/>
    <w:lvl w:ilvl="0" w:tplc="FF3A0B5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F29AD7"/>
    <w:multiLevelType w:val="multilevel"/>
    <w:tmpl w:val="A6E42D18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abstractNum w:abstractNumId="7" w15:restartNumberingAfterBreak="0">
    <w:nsid w:val="3E9F5DBE"/>
    <w:multiLevelType w:val="multilevel"/>
    <w:tmpl w:val="42425E20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abstractNum w:abstractNumId="8" w15:restartNumberingAfterBreak="0">
    <w:nsid w:val="4094C3DC"/>
    <w:multiLevelType w:val="multilevel"/>
    <w:tmpl w:val="03D097EC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abstractNum w:abstractNumId="9" w15:restartNumberingAfterBreak="0">
    <w:nsid w:val="41F2AFD7"/>
    <w:multiLevelType w:val="multilevel"/>
    <w:tmpl w:val="802CA6C6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47856C73"/>
    <w:multiLevelType w:val="multilevel"/>
    <w:tmpl w:val="68B8C7B2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abstractNum w:abstractNumId="11" w15:restartNumberingAfterBreak="0">
    <w:nsid w:val="492D0804"/>
    <w:multiLevelType w:val="multilevel"/>
    <w:tmpl w:val="71CC0BE8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abstractNum w:abstractNumId="12" w15:restartNumberingAfterBreak="0">
    <w:nsid w:val="5043DE29"/>
    <w:multiLevelType w:val="multilevel"/>
    <w:tmpl w:val="88B29E82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abstractNum w:abstractNumId="13" w15:restartNumberingAfterBreak="0">
    <w:nsid w:val="67FD5D6F"/>
    <w:multiLevelType w:val="multilevel"/>
    <w:tmpl w:val="271817D8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abstractNum w:abstractNumId="14" w15:restartNumberingAfterBreak="0">
    <w:nsid w:val="6A3C1954"/>
    <w:multiLevelType w:val="multilevel"/>
    <w:tmpl w:val="C810A6C6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abstractNum w:abstractNumId="15" w15:restartNumberingAfterBreak="0">
    <w:nsid w:val="712BD0D8"/>
    <w:multiLevelType w:val="multilevel"/>
    <w:tmpl w:val="3542AA6E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abstractNum w:abstractNumId="16" w15:restartNumberingAfterBreak="0">
    <w:nsid w:val="72C635AF"/>
    <w:multiLevelType w:val="multilevel"/>
    <w:tmpl w:val="BF80484A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abstractNum w:abstractNumId="17" w15:restartNumberingAfterBreak="0">
    <w:nsid w:val="76688344"/>
    <w:multiLevelType w:val="multilevel"/>
    <w:tmpl w:val="4C1EA34E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num w:numId="1">
    <w:abstractNumId w:val="15"/>
  </w:num>
  <w:num w:numId="2">
    <w:abstractNumId w:val="14"/>
  </w:num>
  <w:num w:numId="3">
    <w:abstractNumId w:val="2"/>
  </w:num>
  <w:num w:numId="4">
    <w:abstractNumId w:val="12"/>
  </w:num>
  <w:num w:numId="5">
    <w:abstractNumId w:val="0"/>
  </w:num>
  <w:num w:numId="6">
    <w:abstractNumId w:val="4"/>
  </w:num>
  <w:num w:numId="7">
    <w:abstractNumId w:val="16"/>
  </w:num>
  <w:num w:numId="8">
    <w:abstractNumId w:val="3"/>
  </w:num>
  <w:num w:numId="9">
    <w:abstractNumId w:val="7"/>
  </w:num>
  <w:num w:numId="10">
    <w:abstractNumId w:val="11"/>
  </w:num>
  <w:num w:numId="11">
    <w:abstractNumId w:val="13"/>
  </w:num>
  <w:num w:numId="12">
    <w:abstractNumId w:val="8"/>
  </w:num>
  <w:num w:numId="13">
    <w:abstractNumId w:val="6"/>
  </w:num>
  <w:num w:numId="14">
    <w:abstractNumId w:val="17"/>
  </w:num>
  <w:num w:numId="15">
    <w:abstractNumId w:val="9"/>
  </w:num>
  <w:num w:numId="16">
    <w:abstractNumId w:val="10"/>
  </w:num>
  <w:num w:numId="17">
    <w:abstractNumId w:val="1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hdrShapeDefaults>
    <o:shapedefaults v:ext="edit" spidmax="4053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ms_adresat" w:val="%%%nevyplněno%%%"/>
    <w:docVar w:name="dms_adresat_adresa" w:val="%%%nevyplněno%%%"/>
    <w:docVar w:name="dms_adresat_dat_narozeni" w:val="%%%nevyplněno%%%"/>
    <w:docVar w:name="dms_adresat_ic" w:val="%%%nevyplněno%%%"/>
    <w:docVar w:name="dms_adresat_jmeno" w:val="%%%nevyplněno%%%"/>
    <w:docVar w:name="dms_carovy_kod" w:val="mze000021204637"/>
    <w:docVar w:name="dms_carovy_kod_cj" w:val="MZE-50485/2021-18145"/>
    <w:docVar w:name="dms_cj" w:val="MZE-50485/2021-18145"/>
    <w:docVar w:name="dms_datum" w:val="31. 8. 2021"/>
    <w:docVar w:name="dms_datum_textem" w:val="31. srpna 2021"/>
    <w:docVar w:name="dms_datum_vzniku" w:val="31. 8. 2021 11:52:29"/>
    <w:docVar w:name="dms_el_pecet" w:val=" "/>
    <w:docVar w:name="dms_el_podpis" w:val="%%%el_podpis%%%"/>
    <w:docVar w:name="dms_nadrizeny_reditel" w:val="Ing. Jindřich Fialka"/>
    <w:docVar w:name="dms_ObsahParam1" w:val="%%%nevyplněno%%%"/>
    <w:docVar w:name="dms_otisk_razitka" w:val="Zde bude případný otisk úředního razítka"/>
    <w:docVar w:name="dms_PNASpravce" w:val="%%%nevyplněno%%%"/>
    <w:docVar w:name="dms_podpisova_dolozka" w:val="Ing. Miroslav Toman, CSc._x000d__x000a_ministr zemědělství"/>
    <w:docVar w:name="dms_podpisova_dolozka_funkce" w:val="ministr zemědělství"/>
    <w:docVar w:name="dms_podpisova_dolozka_jmeno" w:val="Ing. Miroslav Toman, CSc."/>
    <w:docVar w:name="dms_PPASpravce" w:val="%%%nevyplněno%%%"/>
    <w:docVar w:name="dms_prijaty_cj" w:val="%%%nevyplněno%%%"/>
    <w:docVar w:name="dms_prijaty_ze_dne" w:val="%%%nevyplněno%%%"/>
    <w:docVar w:name="dms_prilohy" w:val="%%%nevyplněno%%%"/>
    <w:docVar w:name="dms_pripojene_dokumenty" w:val="%%%nevyplněno%%%"/>
    <w:docVar w:name="dms_spisova_znacka" w:val="MZE-41895/2021-18145"/>
    <w:docVar w:name="dms_spravce_jmeno" w:val="Ing. Martin Liška"/>
    <w:docVar w:name="dms_spravce_mail" w:val="Martin.Liska@mze.cz"/>
    <w:docVar w:name="dms_spravce_telefon" w:val="221812871"/>
    <w:docVar w:name="dms_statni_symbol" w:val="statni_symbol"/>
    <w:docVar w:name="dms_SZSSpravce" w:val="%%%nevyplněno%%%"/>
    <w:docVar w:name="dms_text" w:val="%%%nevyplněno%%%"/>
    <w:docVar w:name="dms_utvar_adresa" w:val="Těšnov 65/17, Nové Město, 110 00 Praha 1"/>
    <w:docVar w:name="dms_utvar_cislo" w:val="1"/>
    <w:docVar w:name="dms_utvar_nazev" w:val="Ministr zemědělství"/>
    <w:docVar w:name="dms_utvar_nazev_adresa" w:val="1 - Ministr zemědělství_x000d__x000a_Těšnov 65/17_x000d__x000a_Nové Město_x000d__x000a_110 00 Praha 1"/>
    <w:docVar w:name="dms_utvar_nazev_do_dopisu" w:val="Ministr zemědělství"/>
    <w:docVar w:name="dms_vec" w:val="Zpřesnění Zásad, kterými se stanovují podmínky pro poskytování dotací  na zmírnění škod způsobených přírodními pohromami v rostlinné a živočišné výrobě a potravinářství na území Jihomoravského a Ústeckého kraje v roce 2021"/>
    <w:docVar w:name="dms_VNVSpravce" w:val="%%%nevyplněno%%%"/>
    <w:docVar w:name="dms_zpracoval_jmeno" w:val="Ing. Martin Liška"/>
    <w:docVar w:name="dms_zpracoval_mail" w:val="Martin.Liska@mze.cz"/>
    <w:docVar w:name="dms_zpracoval_telefon" w:val="221812871"/>
  </w:docVars>
  <w:rsids>
    <w:rsidRoot w:val="00B06299"/>
    <w:rsid w:val="00031A0A"/>
    <w:rsid w:val="000B6821"/>
    <w:rsid w:val="00106EEA"/>
    <w:rsid w:val="00261548"/>
    <w:rsid w:val="003438D0"/>
    <w:rsid w:val="00345AEA"/>
    <w:rsid w:val="003F3B5D"/>
    <w:rsid w:val="004014F8"/>
    <w:rsid w:val="00472D0B"/>
    <w:rsid w:val="0074548D"/>
    <w:rsid w:val="0078215B"/>
    <w:rsid w:val="007839C8"/>
    <w:rsid w:val="009403AE"/>
    <w:rsid w:val="009B4651"/>
    <w:rsid w:val="00A2633F"/>
    <w:rsid w:val="00B06299"/>
    <w:rsid w:val="00B5654E"/>
    <w:rsid w:val="00B9436D"/>
    <w:rsid w:val="00BE7203"/>
    <w:rsid w:val="00C57C40"/>
    <w:rsid w:val="00ED03A7"/>
    <w:rsid w:val="00F44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53"/>
    <o:shapelayout v:ext="edit">
      <o:idmap v:ext="edit" data="1,3"/>
    </o:shapelayout>
  </w:shapeDefaults>
  <w:decimalSymbol w:val=","/>
  <w:listSeparator w:val=";"/>
  <w14:docId w14:val="73C2FE48"/>
  <w15:docId w15:val="{4638E476-D3F8-427D-B556-819634271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ar-S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jc w:val="both"/>
    </w:pPr>
    <w:rPr>
      <w:rFonts w:ascii="Arial" w:eastAsia="Arial" w:hAnsi="Arial" w:cs="Arial"/>
      <w:sz w:val="22"/>
      <w:szCs w:val="24"/>
      <w:lang w:eastAsia="en-US"/>
    </w:rPr>
  </w:style>
  <w:style w:type="paragraph" w:styleId="Nadpis1">
    <w:name w:val="heading 1"/>
    <w:basedOn w:val="Normln"/>
    <w:qFormat/>
    <w:pPr>
      <w:keepNext/>
      <w:ind w:firstLine="708"/>
      <w:outlineLvl w:val="0"/>
    </w:pPr>
  </w:style>
  <w:style w:type="paragraph" w:styleId="Nadpis2">
    <w:name w:val="heading 2"/>
    <w:basedOn w:val="Normln"/>
    <w:qFormat/>
    <w:pPr>
      <w:keepNext/>
      <w:outlineLvl w:val="1"/>
    </w:pPr>
    <w:rPr>
      <w:i/>
    </w:rPr>
  </w:style>
  <w:style w:type="paragraph" w:styleId="Nadpis3">
    <w:name w:val="heading 3"/>
    <w:basedOn w:val="Normln"/>
    <w:qFormat/>
    <w:pPr>
      <w:keepNext/>
      <w:outlineLvl w:val="2"/>
    </w:pPr>
  </w:style>
  <w:style w:type="paragraph" w:styleId="Nadpis4">
    <w:name w:val="heading 4"/>
    <w:basedOn w:val="Normln"/>
    <w:qFormat/>
    <w:pPr>
      <w:keepNext/>
      <w:outlineLvl w:val="3"/>
    </w:pPr>
    <w:rPr>
      <w:u w:val="single"/>
    </w:rPr>
  </w:style>
  <w:style w:type="paragraph" w:styleId="Nadpis5">
    <w:name w:val="heading 5"/>
    <w:basedOn w:val="Normln"/>
    <w:qFormat/>
    <w:pPr>
      <w:keepNext/>
      <w:outlineLvl w:val="4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Bezseznamu1">
    <w:name w:val="Bez seznamu1"/>
    <w:basedOn w:val="Standardnpsmoodstavce"/>
    <w:semiHidden/>
    <w:unhideWhenUsed/>
  </w:style>
  <w:style w:type="character" w:customStyle="1" w:styleId="Bezseznamu10">
    <w:name w:val="Bez seznamu1"/>
    <w:basedOn w:val="Standardnpsmoodstavce"/>
    <w:semiHidden/>
    <w:unhideWhenUsed/>
  </w:style>
  <w:style w:type="character" w:customStyle="1" w:styleId="Bezseznamu100">
    <w:name w:val="Bez seznamu1_0"/>
    <w:basedOn w:val="Standardnpsmoodstavce"/>
    <w:semiHidden/>
    <w:unhideWhenUsed/>
  </w:style>
  <w:style w:type="table" w:customStyle="1" w:styleId="NormalTable">
    <w:name w:val="Normal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basedOn w:val="NormalTabl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NoList1">
    <w:name w:val="No List1"/>
    <w:semiHidden/>
    <w:rPr>
      <w:lang w:val="en-US" w:eastAsia="en-US"/>
    </w:rPr>
  </w:style>
  <w:style w:type="paragraph" w:customStyle="1" w:styleId="Adresanaoblku1">
    <w:name w:val="Adresa na obálku1"/>
    <w:basedOn w:val="Normln"/>
    <w:semiHidden/>
    <w:pPr>
      <w:framePr w:dropCap="none" w:lines="1" w:wrap="auto" w:vAnchor="text" w:hAnchor="page" w:xAlign="center"/>
      <w:ind w:left="2880"/>
    </w:pPr>
  </w:style>
  <w:style w:type="paragraph" w:styleId="Titulek">
    <w:name w:val="caption"/>
    <w:basedOn w:val="Normln"/>
    <w:qFormat/>
    <w:pPr>
      <w:framePr w:dropCap="none" w:lines="1" w:wrap="around" w:vAnchor="text" w:hAnchor="page" w:x="5388" w:y="-24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</w:pPr>
    <w:rPr>
      <w:u w:val="single"/>
    </w:rPr>
  </w:style>
  <w:style w:type="paragraph" w:styleId="Nzev">
    <w:name w:val="Title"/>
    <w:basedOn w:val="Normln"/>
    <w:qFormat/>
    <w:pPr>
      <w:ind w:right="-1"/>
      <w:jc w:val="center"/>
    </w:pPr>
    <w:rPr>
      <w:b/>
      <w:spacing w:val="28"/>
      <w:sz w:val="32"/>
    </w:rPr>
  </w:style>
  <w:style w:type="paragraph" w:styleId="Textbubliny">
    <w:name w:val="Balloon Text"/>
    <w:basedOn w:val="Normln"/>
    <w:semiHidden/>
    <w:rPr>
      <w:rFonts w:ascii="Tahoma" w:eastAsia="Tahoma" w:hAnsi="Tahoma" w:cs="Tahoma"/>
      <w:sz w:val="16"/>
      <w:szCs w:val="16"/>
    </w:rPr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rPr>
      <w:sz w:val="26"/>
      <w:lang w:val="en-US" w:eastAsia="en-US"/>
    </w:rPr>
  </w:style>
  <w:style w:type="table" w:customStyle="1" w:styleId="NormalTable0">
    <w:name w:val="NormalTable_0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0">
    <w:name w:val="TableGrid_0"/>
    <w:basedOn w:val="NormalTabl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NormalTable1">
    <w:name w:val="NormalTable_1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">
    <w:name w:val="a"/>
    <w:basedOn w:val="NormalTable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NormalTable2">
    <w:name w:val="NormalTable_2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name w:val="a0"/>
    <w:basedOn w:val="NormalTable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106EEA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203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T-Soft a.s.</Company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Ministerstvo zemědělství</dc:creator>
  <cp:lastModifiedBy>Zemanová Anežka</cp:lastModifiedBy>
  <cp:revision>2</cp:revision>
  <dcterms:created xsi:type="dcterms:W3CDTF">2021-09-06T08:34:00Z</dcterms:created>
  <dcterms:modified xsi:type="dcterms:W3CDTF">2021-09-06T08:34:00Z</dcterms:modified>
</cp:coreProperties>
</file>